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59" w:rsidRPr="00F40A59" w:rsidRDefault="00F40A59" w:rsidP="003A3F47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F40A59">
        <w:rPr>
          <w:b/>
          <w:bCs/>
          <w:sz w:val="28"/>
          <w:szCs w:val="28"/>
        </w:rPr>
        <w:t>Информация</w:t>
      </w:r>
    </w:p>
    <w:p w:rsidR="00F40A59" w:rsidRPr="00F40A59" w:rsidRDefault="00F40A59" w:rsidP="00F40A59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 xml:space="preserve">С 01 января 2020 года абонентам </w:t>
      </w:r>
      <w:r w:rsidR="00F40A59" w:rsidRPr="00F40A59">
        <w:rPr>
          <w:sz w:val="28"/>
          <w:szCs w:val="28"/>
        </w:rPr>
        <w:t>МКП «Энергокомплекс»</w:t>
      </w:r>
      <w:r w:rsidRPr="00F40A59">
        <w:rPr>
          <w:sz w:val="28"/>
          <w:szCs w:val="28"/>
        </w:rPr>
        <w:t xml:space="preserve"> (в многоквартирных домах, которые не оборудованы коллективным (общедомовым) прибором учёта тепловой энергии, и жилых домах, не оборудованных индивидуальным прибором учёта тепловой энергии) при начислении платы за коммунальную услугу </w:t>
      </w:r>
      <w:r w:rsidR="00F40A59" w:rsidRPr="00F40A59">
        <w:rPr>
          <w:sz w:val="28"/>
          <w:szCs w:val="28"/>
          <w:lang w:eastAsia="en-US" w:bidi="en-US"/>
        </w:rPr>
        <w:t>за</w:t>
      </w:r>
      <w:r w:rsidRPr="00F40A59">
        <w:rPr>
          <w:sz w:val="28"/>
          <w:szCs w:val="28"/>
          <w:lang w:eastAsia="en-US" w:bidi="en-US"/>
        </w:rPr>
        <w:t xml:space="preserve"> </w:t>
      </w:r>
      <w:r w:rsidRPr="00F40A59">
        <w:rPr>
          <w:sz w:val="28"/>
          <w:szCs w:val="28"/>
        </w:rPr>
        <w:t>отоп</w:t>
      </w:r>
      <w:r w:rsidRPr="00F40A59">
        <w:rPr>
          <w:sz w:val="28"/>
          <w:szCs w:val="28"/>
        </w:rPr>
        <w:t>ление будут применены но</w:t>
      </w:r>
      <w:r w:rsidRPr="00F40A59">
        <w:rPr>
          <w:color w:val="252226"/>
          <w:sz w:val="28"/>
          <w:szCs w:val="28"/>
        </w:rPr>
        <w:t>р</w:t>
      </w:r>
      <w:r w:rsidRPr="00F40A59">
        <w:rPr>
          <w:sz w:val="28"/>
          <w:szCs w:val="28"/>
        </w:rPr>
        <w:t>м</w:t>
      </w:r>
      <w:r w:rsidRPr="00F40A59">
        <w:rPr>
          <w:color w:val="252226"/>
          <w:sz w:val="28"/>
          <w:szCs w:val="28"/>
        </w:rPr>
        <w:t>ативы</w:t>
      </w:r>
      <w:r w:rsidRPr="00F40A59">
        <w:rPr>
          <w:color w:val="4E494B"/>
          <w:sz w:val="28"/>
          <w:szCs w:val="28"/>
        </w:rPr>
        <w:t xml:space="preserve">, </w:t>
      </w:r>
      <w:r w:rsidRPr="00F40A59">
        <w:rPr>
          <w:sz w:val="28"/>
          <w:szCs w:val="28"/>
        </w:rPr>
        <w:t xml:space="preserve">утверждённые </w:t>
      </w:r>
      <w:r w:rsidR="00F40A59" w:rsidRPr="00F40A59">
        <w:rPr>
          <w:sz w:val="28"/>
          <w:szCs w:val="28"/>
        </w:rPr>
        <w:t>п</w:t>
      </w:r>
      <w:r w:rsidRPr="00F40A59">
        <w:rPr>
          <w:sz w:val="28"/>
          <w:szCs w:val="28"/>
        </w:rPr>
        <w:t>остановлением Региональной энергетической комиссии Свердловской области от 31.07.2019 № 84 НК «</w:t>
      </w:r>
      <w:r w:rsidRPr="00F40A59">
        <w:rPr>
          <w:sz w:val="28"/>
          <w:szCs w:val="28"/>
        </w:rPr>
        <w:t>Об утверждении нормативов по</w:t>
      </w:r>
      <w:bookmarkStart w:id="0" w:name="_GoBack"/>
      <w:bookmarkEnd w:id="0"/>
      <w:r w:rsidRPr="00F40A59">
        <w:rPr>
          <w:sz w:val="28"/>
          <w:szCs w:val="28"/>
        </w:rPr>
        <w:t>требления коммунальной услуги по отоплению на территории Свердловской области» (Опуб</w:t>
      </w:r>
      <w:r w:rsidRPr="00F40A59">
        <w:rPr>
          <w:sz w:val="28"/>
          <w:szCs w:val="28"/>
        </w:rPr>
        <w:t xml:space="preserve">ликование документа: </w:t>
      </w:r>
      <w:hyperlink r:id="rId7" w:history="1">
        <w:r w:rsidRPr="00F40A59">
          <w:rPr>
            <w:sz w:val="28"/>
            <w:szCs w:val="28"/>
            <w:lang w:val="en-US" w:eastAsia="en-US" w:bidi="en-US"/>
          </w:rPr>
          <w:t>www</w:t>
        </w:r>
        <w:r w:rsidRPr="00F40A59">
          <w:rPr>
            <w:sz w:val="28"/>
            <w:szCs w:val="28"/>
            <w:lang w:eastAsia="en-US" w:bidi="en-US"/>
          </w:rPr>
          <w:t>.</w:t>
        </w:r>
        <w:proofErr w:type="spellStart"/>
        <w:r w:rsidRPr="00F40A59">
          <w:rPr>
            <w:sz w:val="28"/>
            <w:szCs w:val="28"/>
            <w:lang w:val="en-US" w:eastAsia="en-US" w:bidi="en-US"/>
          </w:rPr>
          <w:t>pravo</w:t>
        </w:r>
        <w:proofErr w:type="spellEnd"/>
        <w:r w:rsidRPr="00F40A59">
          <w:rPr>
            <w:sz w:val="28"/>
            <w:szCs w:val="28"/>
            <w:lang w:eastAsia="en-US" w:bidi="en-US"/>
          </w:rPr>
          <w:t>.</w:t>
        </w:r>
        <w:r w:rsidRPr="00F40A59">
          <w:rPr>
            <w:sz w:val="28"/>
            <w:szCs w:val="28"/>
            <w:lang w:val="en-US" w:eastAsia="en-US" w:bidi="en-US"/>
          </w:rPr>
          <w:t>gov</w:t>
        </w:r>
        <w:r w:rsidRPr="00F40A59">
          <w:rPr>
            <w:sz w:val="28"/>
            <w:szCs w:val="28"/>
            <w:lang w:eastAsia="en-US" w:bidi="en-US"/>
          </w:rPr>
          <w:t>66.</w:t>
        </w:r>
        <w:proofErr w:type="spellStart"/>
        <w:r w:rsidRPr="00F40A59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40A59">
        <w:rPr>
          <w:sz w:val="28"/>
          <w:szCs w:val="28"/>
          <w:lang w:eastAsia="en-US" w:bidi="en-US"/>
        </w:rPr>
        <w:t xml:space="preserve"> </w:t>
      </w:r>
      <w:r w:rsidRPr="00F40A59">
        <w:rPr>
          <w:sz w:val="28"/>
          <w:szCs w:val="28"/>
        </w:rPr>
        <w:t>№22216 от 7 августа 2019 г., « Областная газета» № 139 (8681) от 7 августа 2019 г.).</w:t>
      </w:r>
    </w:p>
    <w:p w:rsidR="0069372C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>Нормативы дифференцированы в зависимости от года постройки, этажности домов и материала сте</w:t>
      </w:r>
      <w:r w:rsidRPr="00F40A59">
        <w:rPr>
          <w:sz w:val="28"/>
          <w:szCs w:val="28"/>
        </w:rPr>
        <w:t>н:</w:t>
      </w:r>
    </w:p>
    <w:p w:rsidR="003A3F47" w:rsidRPr="00F40A59" w:rsidRDefault="003A3F47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2837"/>
        <w:gridCol w:w="2827"/>
        <w:gridCol w:w="2837"/>
      </w:tblGrid>
      <w:tr w:rsidR="0069372C" w:rsidRPr="00F40A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rPr>
                <w:color w:val="4E494B"/>
              </w:rPr>
              <w:t>Категория много</w:t>
            </w:r>
            <w:r w:rsidRPr="00F40A59">
              <w:rPr>
                <w:color w:val="4E494B"/>
              </w:rPr>
              <w:softHyphen/>
              <w:t>квартирного (жилого) дома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rPr>
                <w:b/>
                <w:bCs/>
              </w:rPr>
              <w:t>Норматив потребления</w:t>
            </w:r>
          </w:p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rPr>
                <w:b/>
                <w:bCs/>
              </w:rPr>
              <w:t>(Гкал на 1 кв. метр общей площади жилого помещения в месяц)</w:t>
            </w:r>
          </w:p>
        </w:tc>
      </w:tr>
      <w:tr w:rsidR="0069372C" w:rsidRPr="00F40A5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72C" w:rsidRPr="00F40A59" w:rsidRDefault="0069372C" w:rsidP="00F40A5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rPr>
                <w:color w:val="4E494B"/>
              </w:rPr>
              <w:t>многоквартирные</w:t>
            </w:r>
          </w:p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rPr>
                <w:color w:val="4E494B"/>
              </w:rPr>
              <w:t>и жилые дома со стенами из камня, кирпича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t>многоквартирные</w:t>
            </w:r>
          </w:p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t>и жилые дома со стенами из панелей, блоков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30"/>
              <w:jc w:val="center"/>
            </w:pPr>
            <w:r w:rsidRPr="00F40A59">
              <w:t>многоквартирные и жилые дома со стенами из дерева, смешанных и других материалов</w:t>
            </w:r>
          </w:p>
        </w:tc>
      </w:tr>
      <w:tr w:rsidR="0069372C" w:rsidRPr="00F40A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709"/>
              <w:jc w:val="center"/>
            </w:pPr>
            <w:r w:rsidRPr="00F40A59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709"/>
              <w:jc w:val="center"/>
            </w:pPr>
            <w:r w:rsidRPr="00F40A59"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709"/>
              <w:jc w:val="center"/>
            </w:pPr>
            <w:r w:rsidRPr="00F40A59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709"/>
              <w:jc w:val="center"/>
            </w:pPr>
            <w:r w:rsidRPr="00F40A59">
              <w:t>4</w:t>
            </w:r>
          </w:p>
        </w:tc>
      </w:tr>
      <w:tr w:rsidR="0069372C" w:rsidRPr="00F40A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 w:rsidRPr="00F40A59">
              <w:rPr>
                <w:b/>
                <w:bCs/>
              </w:rPr>
              <w:t>Асбестовский городской округ</w:t>
            </w:r>
          </w:p>
        </w:tc>
      </w:tr>
      <w:tr w:rsidR="0069372C" w:rsidRPr="00F40A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rPr>
                <w:color w:val="4E494B"/>
              </w:rPr>
              <w:t>Этажность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49"/>
              <w:jc w:val="center"/>
            </w:pPr>
            <w:r w:rsidRPr="00F40A59">
              <w:t>Многоквартирные и жилые дома до 1999 года постройки включительно</w:t>
            </w:r>
          </w:p>
        </w:tc>
      </w:tr>
      <w:tr w:rsidR="0069372C" w:rsidRPr="00F40A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0,0442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47"/>
              <w:jc w:val="center"/>
            </w:pPr>
            <w:r w:rsidRPr="00F40A59">
              <w:t>0,0444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0,0435</w:t>
            </w:r>
          </w:p>
        </w:tc>
      </w:tr>
      <w:tr w:rsidR="0069372C" w:rsidRPr="00F40A59" w:rsidTr="00F40A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0,0251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47"/>
              <w:jc w:val="center"/>
            </w:pPr>
            <w:r w:rsidRPr="00F40A59">
              <w:t>0,0249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0,0434</w:t>
            </w:r>
          </w:p>
        </w:tc>
      </w:tr>
      <w:tr w:rsidR="0069372C" w:rsidRPr="00F40A59" w:rsidTr="00F40A5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rPr>
                <w:color w:val="252226"/>
              </w:rPr>
              <w:t>0</w:t>
            </w:r>
            <w:r w:rsidRPr="00F40A59">
              <w:rPr>
                <w:color w:val="797A97"/>
              </w:rPr>
              <w:t>,</w:t>
            </w:r>
            <w:r w:rsidRPr="00F40A59">
              <w:rPr>
                <w:color w:val="252226"/>
              </w:rPr>
              <w:t>024</w:t>
            </w:r>
            <w:r w:rsidRPr="00F40A59">
              <w:rPr>
                <w:color w:val="797A97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47"/>
              <w:jc w:val="center"/>
            </w:pPr>
            <w:r w:rsidRPr="00F40A59">
              <w:t>0,0242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72C" w:rsidRPr="00F40A59" w:rsidRDefault="0011320D" w:rsidP="00F40A59">
            <w:pPr>
              <w:pStyle w:val="a5"/>
              <w:shd w:val="clear" w:color="auto" w:fill="auto"/>
              <w:spacing w:after="0" w:line="240" w:lineRule="auto"/>
              <w:ind w:left="-25" w:firstLine="25"/>
              <w:jc w:val="center"/>
            </w:pPr>
            <w:r w:rsidRPr="00F40A59">
              <w:t>0,0271</w:t>
            </w:r>
          </w:p>
        </w:tc>
      </w:tr>
    </w:tbl>
    <w:p w:rsidR="0069372C" w:rsidRPr="00F40A59" w:rsidRDefault="0069372C" w:rsidP="00F40A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 xml:space="preserve">Данные нормативы потребления коммунальной услуги по отоплению утверждены на отопительный период, который составляет </w:t>
      </w:r>
      <w:r w:rsidRPr="00F40A59">
        <w:rPr>
          <w:b/>
          <w:bCs/>
          <w:sz w:val="28"/>
          <w:szCs w:val="28"/>
        </w:rPr>
        <w:t xml:space="preserve">9 календарных месяцев </w:t>
      </w:r>
      <w:r w:rsidRPr="00F40A59">
        <w:rPr>
          <w:sz w:val="28"/>
          <w:szCs w:val="28"/>
        </w:rPr>
        <w:t>(сентябрь, октябрь</w:t>
      </w:r>
      <w:r w:rsidRPr="00F40A59">
        <w:rPr>
          <w:color w:val="252226"/>
          <w:sz w:val="28"/>
          <w:szCs w:val="28"/>
        </w:rPr>
        <w:t xml:space="preserve">, </w:t>
      </w:r>
      <w:r w:rsidRPr="00F40A59">
        <w:rPr>
          <w:sz w:val="28"/>
          <w:szCs w:val="28"/>
        </w:rPr>
        <w:t>ноябрь, декабрь, январь, февраль, март, апрель, май).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 xml:space="preserve">Действующий до 1 января 2020 года на </w:t>
      </w:r>
      <w:r w:rsidRPr="00F40A59">
        <w:rPr>
          <w:sz w:val="28"/>
          <w:szCs w:val="28"/>
        </w:rPr>
        <w:t>территории Асбестовского городского округа норматив по отоплению утверждён постановлением главы муниципального образования г. Асбест от 24.12.2003 № 451-ПГ в размере 0,01971 Гкал на м</w:t>
      </w:r>
      <w:r w:rsidRPr="00F40A59">
        <w:rPr>
          <w:sz w:val="28"/>
          <w:szCs w:val="28"/>
          <w:vertAlign w:val="superscript"/>
        </w:rPr>
        <w:t>2</w:t>
      </w:r>
      <w:r w:rsidRPr="00F40A59">
        <w:rPr>
          <w:sz w:val="28"/>
          <w:szCs w:val="28"/>
        </w:rPr>
        <w:t xml:space="preserve"> жилой площади в месяц из расчёта оплаты в течение </w:t>
      </w:r>
      <w:r w:rsidRPr="00F40A59">
        <w:rPr>
          <w:b/>
          <w:bCs/>
          <w:sz w:val="28"/>
          <w:szCs w:val="28"/>
        </w:rPr>
        <w:t>12 месяцев.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>Постановлением Региональной энергетической комиссии Свердловской области от 30.09.2019 № 112-ПК « Об изменении способа осуществления потребителями оплаты коммунальной услуги по отоплению в муниципальных образованиях, расположенных на территории Свердловско</w:t>
      </w:r>
      <w:r w:rsidRPr="00F40A59">
        <w:rPr>
          <w:sz w:val="28"/>
          <w:szCs w:val="28"/>
        </w:rPr>
        <w:t xml:space="preserve">й области» (опубликование документа: </w:t>
      </w:r>
      <w:hyperlink r:id="rId8" w:history="1">
        <w:r w:rsidRPr="00F40A59">
          <w:rPr>
            <w:sz w:val="28"/>
            <w:szCs w:val="28"/>
            <w:lang w:val="en-US" w:eastAsia="en-US" w:bidi="en-US"/>
          </w:rPr>
          <w:t>www</w:t>
        </w:r>
        <w:r w:rsidRPr="00F40A59">
          <w:rPr>
            <w:sz w:val="28"/>
            <w:szCs w:val="28"/>
            <w:lang w:eastAsia="en-US" w:bidi="en-US"/>
          </w:rPr>
          <w:t>.</w:t>
        </w:r>
        <w:proofErr w:type="spellStart"/>
        <w:r w:rsidRPr="00F40A59">
          <w:rPr>
            <w:sz w:val="28"/>
            <w:szCs w:val="28"/>
            <w:lang w:val="en-US" w:eastAsia="en-US" w:bidi="en-US"/>
          </w:rPr>
          <w:t>pravo</w:t>
        </w:r>
        <w:proofErr w:type="spellEnd"/>
        <w:r w:rsidRPr="00F40A59">
          <w:rPr>
            <w:sz w:val="28"/>
            <w:szCs w:val="28"/>
            <w:lang w:eastAsia="en-US" w:bidi="en-US"/>
          </w:rPr>
          <w:t>.</w:t>
        </w:r>
        <w:r w:rsidRPr="00F40A59">
          <w:rPr>
            <w:sz w:val="28"/>
            <w:szCs w:val="28"/>
            <w:lang w:val="en-US" w:eastAsia="en-US" w:bidi="en-US"/>
          </w:rPr>
          <w:t>gov</w:t>
        </w:r>
        <w:r w:rsidRPr="00F40A59">
          <w:rPr>
            <w:sz w:val="28"/>
            <w:szCs w:val="28"/>
            <w:lang w:eastAsia="en-US" w:bidi="en-US"/>
          </w:rPr>
          <w:t>66.</w:t>
        </w:r>
        <w:proofErr w:type="spellStart"/>
        <w:r w:rsidRPr="00F40A59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="00F40A59" w:rsidRPr="00F40A59">
        <w:rPr>
          <w:sz w:val="28"/>
          <w:szCs w:val="28"/>
        </w:rPr>
        <w:t xml:space="preserve"> </w:t>
      </w:r>
      <w:r w:rsidRPr="00F40A59">
        <w:rPr>
          <w:sz w:val="28"/>
          <w:szCs w:val="28"/>
        </w:rPr>
        <w:t xml:space="preserve">№ </w:t>
      </w:r>
      <w:r w:rsidRPr="00F40A59">
        <w:rPr>
          <w:color w:val="252226"/>
          <w:sz w:val="28"/>
          <w:szCs w:val="28"/>
        </w:rPr>
        <w:t>2</w:t>
      </w:r>
      <w:r w:rsidRPr="00F40A59">
        <w:rPr>
          <w:sz w:val="28"/>
          <w:szCs w:val="28"/>
        </w:rPr>
        <w:t xml:space="preserve">2795, от 4 октября 2019 г.) утверждено изменение способа осуществления потребителями оплаты коммунальной услуги по отоплению равномерно в течение </w:t>
      </w:r>
      <w:r w:rsidRPr="00F40A59">
        <w:rPr>
          <w:sz w:val="28"/>
          <w:szCs w:val="28"/>
        </w:rPr>
        <w:t xml:space="preserve">календарного года на способ осуществления потребителями оплаты коммунальной услуги </w:t>
      </w:r>
      <w:proofErr w:type="spellStart"/>
      <w:r w:rsidRPr="00F40A59">
        <w:rPr>
          <w:sz w:val="28"/>
          <w:szCs w:val="28"/>
        </w:rPr>
        <w:t>пс</w:t>
      </w:r>
      <w:proofErr w:type="spellEnd"/>
      <w:r w:rsidRPr="00F40A59">
        <w:rPr>
          <w:sz w:val="28"/>
          <w:szCs w:val="28"/>
        </w:rPr>
        <w:t xml:space="preserve"> отоплению в течение отопительного периода в ряде муниципальных образованиях Свердловской области, в том числе в Асбестовском городском округе.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>Согласно пункту 42(2) Прави</w:t>
      </w:r>
      <w:r w:rsidRPr="00F40A59">
        <w:rPr>
          <w:sz w:val="28"/>
          <w:szCs w:val="28"/>
        </w:rPr>
        <w:t xml:space="preserve">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F40A59" w:rsidRPr="00F40A59">
        <w:rPr>
          <w:sz w:val="28"/>
          <w:szCs w:val="28"/>
        </w:rPr>
        <w:t>п</w:t>
      </w:r>
      <w:r w:rsidRPr="00F40A59">
        <w:rPr>
          <w:sz w:val="28"/>
          <w:szCs w:val="28"/>
        </w:rPr>
        <w:t>о</w:t>
      </w:r>
      <w:r w:rsidRPr="00F40A59">
        <w:rPr>
          <w:color w:val="252226"/>
          <w:sz w:val="28"/>
          <w:szCs w:val="28"/>
        </w:rPr>
        <w:t>стано</w:t>
      </w:r>
      <w:r w:rsidRPr="00F40A59">
        <w:rPr>
          <w:sz w:val="28"/>
          <w:szCs w:val="28"/>
        </w:rPr>
        <w:t>в</w:t>
      </w:r>
      <w:r w:rsidRPr="00F40A59">
        <w:rPr>
          <w:color w:val="252226"/>
          <w:sz w:val="28"/>
          <w:szCs w:val="28"/>
        </w:rPr>
        <w:t>л</w:t>
      </w:r>
      <w:r w:rsidRPr="00F40A59">
        <w:rPr>
          <w:sz w:val="28"/>
          <w:szCs w:val="28"/>
        </w:rPr>
        <w:t xml:space="preserve">ением Правительства Российской Федерации от </w:t>
      </w:r>
      <w:r w:rsidRPr="00F40A59">
        <w:rPr>
          <w:sz w:val="28"/>
          <w:szCs w:val="28"/>
        </w:rPr>
        <w:lastRenderedPageBreak/>
        <w:t>06.05.2011 г. № 354 способ оплаты коммунальной услуги по отоплению в течен</w:t>
      </w:r>
      <w:r w:rsidRPr="00F40A59">
        <w:rPr>
          <w:sz w:val="28"/>
          <w:szCs w:val="28"/>
        </w:rPr>
        <w:t xml:space="preserve">ие отопительного периода будет применяться с начала отопительного периода в году, следующем за годом, в котором органом государственной власти субъекта Российской Федерации (РЭК Свердловской области) принято решение о выборе такого способа, то есть </w:t>
      </w:r>
      <w:r w:rsidRPr="00F40A59">
        <w:rPr>
          <w:b/>
          <w:bCs/>
          <w:sz w:val="28"/>
          <w:szCs w:val="28"/>
        </w:rPr>
        <w:t>с сентя</w:t>
      </w:r>
      <w:r w:rsidRPr="00F40A59">
        <w:rPr>
          <w:b/>
          <w:bCs/>
          <w:sz w:val="28"/>
          <w:szCs w:val="28"/>
        </w:rPr>
        <w:t xml:space="preserve">бря 2020 года, </w:t>
      </w:r>
      <w:r w:rsidRPr="00F40A59">
        <w:rPr>
          <w:sz w:val="28"/>
          <w:szCs w:val="28"/>
        </w:rPr>
        <w:t>в том числе для многоквартирных жилых домов с установленными узлами учета тепловой энергии.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>До сентября 2020 года начисление платы за коммунальную услугу отопление будет производиться с учетом коэффициента периодичности внесения потребителям</w:t>
      </w:r>
      <w:r w:rsidRPr="00F40A59">
        <w:rPr>
          <w:sz w:val="28"/>
          <w:szCs w:val="28"/>
        </w:rPr>
        <w:t xml:space="preserve">и платы за коммунальную услугу по отоплению в соответствии с Приложением № 2 Правил предоставления коммунальных услуг собственникам и пользователям помещений </w:t>
      </w:r>
      <w:r w:rsidRPr="00F40A59">
        <w:rPr>
          <w:smallCaps/>
          <w:sz w:val="28"/>
          <w:szCs w:val="28"/>
        </w:rPr>
        <w:t xml:space="preserve">е </w:t>
      </w:r>
      <w:r w:rsidRPr="00F40A59">
        <w:rPr>
          <w:sz w:val="28"/>
          <w:szCs w:val="28"/>
        </w:rPr>
        <w:t>многоквартирных домах и жилых домов, утвержденных Постановлением Правительства Российской Федера</w:t>
      </w:r>
      <w:r w:rsidRPr="00F40A59">
        <w:rPr>
          <w:sz w:val="28"/>
          <w:szCs w:val="28"/>
        </w:rPr>
        <w:t>ции от 06.05.2011 г. № 354.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40A59">
        <w:rPr>
          <w:sz w:val="28"/>
          <w:szCs w:val="28"/>
        </w:rPr>
        <w:t>Особенностью новых нормативов является то, что взамен действующей средней нормы потребления тепловой энергии на отопление по всем МКД в размере 0,01971 Гкал/</w:t>
      </w:r>
      <w:proofErr w:type="spellStart"/>
      <w:r w:rsidRPr="00F40A59">
        <w:rPr>
          <w:sz w:val="28"/>
          <w:szCs w:val="28"/>
        </w:rPr>
        <w:t>мес</w:t>
      </w:r>
      <w:proofErr w:type="spellEnd"/>
      <w:r w:rsidRPr="00F40A59">
        <w:rPr>
          <w:sz w:val="28"/>
          <w:szCs w:val="28"/>
        </w:rPr>
        <w:t xml:space="preserve"> на 1 м. кв. общей площади жилого помещения, новые нормативы диффере</w:t>
      </w:r>
      <w:r w:rsidRPr="00F40A59">
        <w:rPr>
          <w:sz w:val="28"/>
          <w:szCs w:val="28"/>
        </w:rPr>
        <w:t>нцированы по:</w:t>
      </w:r>
    </w:p>
    <w:p w:rsidR="0069372C" w:rsidRPr="00F40A59" w:rsidRDefault="0011320D" w:rsidP="00F40A59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40" w:lineRule="auto"/>
        <w:ind w:firstLine="709"/>
        <w:rPr>
          <w:sz w:val="28"/>
          <w:szCs w:val="28"/>
        </w:rPr>
      </w:pPr>
      <w:r w:rsidRPr="00F40A59">
        <w:rPr>
          <w:sz w:val="28"/>
          <w:szCs w:val="28"/>
        </w:rPr>
        <w:t>этажности;</w:t>
      </w:r>
    </w:p>
    <w:p w:rsidR="0069372C" w:rsidRPr="00F40A59" w:rsidRDefault="0011320D" w:rsidP="00F40A59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40" w:lineRule="auto"/>
        <w:ind w:firstLine="709"/>
        <w:rPr>
          <w:sz w:val="28"/>
          <w:szCs w:val="28"/>
        </w:rPr>
      </w:pPr>
      <w:r w:rsidRPr="00F40A59">
        <w:rPr>
          <w:sz w:val="28"/>
          <w:szCs w:val="28"/>
        </w:rPr>
        <w:t>го</w:t>
      </w:r>
      <w:r w:rsidR="00F40A59" w:rsidRPr="00F40A59">
        <w:rPr>
          <w:sz w:val="28"/>
          <w:szCs w:val="28"/>
        </w:rPr>
        <w:t xml:space="preserve">ду </w:t>
      </w:r>
      <w:r w:rsidRPr="00F40A59">
        <w:rPr>
          <w:color w:val="252226"/>
          <w:sz w:val="28"/>
          <w:szCs w:val="28"/>
        </w:rPr>
        <w:t>по</w:t>
      </w:r>
      <w:r w:rsidRPr="00F40A59">
        <w:rPr>
          <w:sz w:val="28"/>
          <w:szCs w:val="28"/>
        </w:rPr>
        <w:t>стройки;</w:t>
      </w:r>
    </w:p>
    <w:p w:rsidR="0069372C" w:rsidRPr="00F40A59" w:rsidRDefault="0011320D" w:rsidP="00F40A59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40" w:lineRule="auto"/>
        <w:ind w:firstLine="709"/>
        <w:rPr>
          <w:sz w:val="28"/>
          <w:szCs w:val="28"/>
        </w:rPr>
      </w:pPr>
      <w:r w:rsidRPr="00F40A59">
        <w:rPr>
          <w:sz w:val="28"/>
          <w:szCs w:val="28"/>
        </w:rPr>
        <w:t>материалам стен многоквартирных и жилых домов;</w:t>
      </w:r>
    </w:p>
    <w:p w:rsidR="0069372C" w:rsidRPr="00F40A59" w:rsidRDefault="0011320D" w:rsidP="00F40A59">
      <w:pPr>
        <w:pStyle w:val="1"/>
        <w:numPr>
          <w:ilvl w:val="0"/>
          <w:numId w:val="1"/>
        </w:numPr>
        <w:shd w:val="clear" w:color="auto" w:fill="auto"/>
        <w:tabs>
          <w:tab w:val="left" w:pos="895"/>
          <w:tab w:val="center" w:pos="4829"/>
          <w:tab w:val="right" w:pos="10210"/>
        </w:tabs>
        <w:spacing w:after="0" w:line="240" w:lineRule="auto"/>
        <w:ind w:firstLine="709"/>
        <w:rPr>
          <w:sz w:val="28"/>
          <w:szCs w:val="28"/>
        </w:rPr>
      </w:pPr>
      <w:r w:rsidRPr="00F40A59">
        <w:rPr>
          <w:sz w:val="28"/>
          <w:szCs w:val="28"/>
        </w:rPr>
        <w:t>климатическим условиям,</w:t>
      </w:r>
      <w:r w:rsidRPr="00F40A59">
        <w:rPr>
          <w:sz w:val="28"/>
          <w:szCs w:val="28"/>
        </w:rPr>
        <w:tab/>
        <w:t>в которых расположены</w:t>
      </w:r>
      <w:r w:rsidRPr="00F40A59">
        <w:rPr>
          <w:sz w:val="28"/>
          <w:szCs w:val="28"/>
        </w:rPr>
        <w:tab/>
        <w:t>жилые и многоквартирные дома.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 xml:space="preserve">Предлагаем жителям многоквартирных домов (при наличии технической возможности и если дом не признан аварийным) решить вопрос об установке общедомового прибора учета тепловой энергии, что позволит производить оплату только за </w:t>
      </w:r>
      <w:r w:rsidRPr="00F40A59">
        <w:rPr>
          <w:b/>
          <w:bCs/>
          <w:sz w:val="28"/>
          <w:szCs w:val="28"/>
        </w:rPr>
        <w:t xml:space="preserve">фактически потребляемое тепло, </w:t>
      </w:r>
      <w:r w:rsidRPr="00F40A59">
        <w:rPr>
          <w:sz w:val="28"/>
          <w:szCs w:val="28"/>
        </w:rPr>
        <w:t xml:space="preserve">т.к. </w:t>
      </w:r>
      <w:r w:rsidRPr="00F40A59">
        <w:rPr>
          <w:b/>
          <w:bCs/>
          <w:sz w:val="28"/>
          <w:szCs w:val="28"/>
        </w:rPr>
        <w:t xml:space="preserve">реальное потребление </w:t>
      </w:r>
      <w:r w:rsidRPr="00F40A59">
        <w:rPr>
          <w:sz w:val="28"/>
          <w:szCs w:val="28"/>
        </w:rPr>
        <w:t>тепла в многоквартирном доме может показать только прибор учета.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>Для домов, где отсутствует техническая возможность, но дом включен в перечень домов по проведению капитального ремонта, обеспечение наличия такой возможности и устан</w:t>
      </w:r>
      <w:r w:rsidRPr="00F40A59">
        <w:rPr>
          <w:sz w:val="28"/>
          <w:szCs w:val="28"/>
        </w:rPr>
        <w:t>овку узла учета тепловой энергии должен осуществить региональный оператор Фонда капитального ремонта Свердловской области.</w:t>
      </w:r>
    </w:p>
    <w:p w:rsidR="0069372C" w:rsidRPr="00F40A59" w:rsidRDefault="0011320D" w:rsidP="00F40A5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0A59">
        <w:rPr>
          <w:sz w:val="28"/>
          <w:szCs w:val="28"/>
        </w:rPr>
        <w:t>Для многих индивидуальных жилых домов, в связи с реализацией на территории Асбестовского городского округа программы по газификации ч</w:t>
      </w:r>
      <w:r w:rsidRPr="00F40A59">
        <w:rPr>
          <w:sz w:val="28"/>
          <w:szCs w:val="28"/>
        </w:rPr>
        <w:t>астного сектора и предоставлением возможности использования природного газа, возможен переход на газовое отопление.</w:t>
      </w:r>
    </w:p>
    <w:sectPr w:rsidR="0069372C" w:rsidRPr="00F40A59" w:rsidSect="003A3F47">
      <w:headerReference w:type="default" r:id="rId9"/>
      <w:pgSz w:w="11900" w:h="16840"/>
      <w:pgMar w:top="284" w:right="701" w:bottom="568" w:left="970" w:header="785" w:footer="7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0D" w:rsidRDefault="0011320D">
      <w:r>
        <w:separator/>
      </w:r>
    </w:p>
  </w:endnote>
  <w:endnote w:type="continuationSeparator" w:id="0">
    <w:p w:rsidR="0011320D" w:rsidRDefault="0011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0D" w:rsidRDefault="0011320D"/>
  </w:footnote>
  <w:footnote w:type="continuationSeparator" w:id="0">
    <w:p w:rsidR="0011320D" w:rsidRDefault="00113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2C" w:rsidRDefault="006937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C0BC4"/>
    <w:multiLevelType w:val="multilevel"/>
    <w:tmpl w:val="FC3EA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2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C"/>
    <w:rsid w:val="0011320D"/>
    <w:rsid w:val="003A3F47"/>
    <w:rsid w:val="0069372C"/>
    <w:rsid w:val="00F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92BF"/>
  <w15:docId w15:val="{2D08148F-C02E-4275-B563-F9ADE013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 w:line="254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40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A59"/>
    <w:rPr>
      <w:color w:val="000000"/>
    </w:rPr>
  </w:style>
  <w:style w:type="paragraph" w:styleId="a8">
    <w:name w:val="footer"/>
    <w:basedOn w:val="a"/>
    <w:link w:val="a9"/>
    <w:uiPriority w:val="99"/>
    <w:unhideWhenUsed/>
    <w:rsid w:val="00F40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A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МКП Энергокомплекс</dc:creator>
  <cp:lastModifiedBy>МКП Энергокомплекс</cp:lastModifiedBy>
  <cp:revision>2</cp:revision>
  <cp:lastPrinted>2019-12-04T09:16:00Z</cp:lastPrinted>
  <dcterms:created xsi:type="dcterms:W3CDTF">2019-12-04T09:16:00Z</dcterms:created>
  <dcterms:modified xsi:type="dcterms:W3CDTF">2019-12-04T09:16:00Z</dcterms:modified>
</cp:coreProperties>
</file>